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43CE" w:rsidRDefault="006B47F2" w:rsidP="006B47F2">
      <w:pPr>
        <w:pStyle w:val="IQB-Aufgabentitel"/>
        <w:spacing w:after="120"/>
        <w:rPr>
          <w:rFonts w:cs="Arial"/>
          <w:szCs w:val="28"/>
        </w:rPr>
      </w:pPr>
      <w:r w:rsidRPr="006B47F2">
        <w:rPr>
          <w:rFonts w:cs="Arial"/>
          <w:szCs w:val="28"/>
        </w:rPr>
        <w:t xml:space="preserve">Didaktische </w:t>
      </w:r>
      <w:r w:rsidR="004D5151">
        <w:rPr>
          <w:rFonts w:cs="Arial"/>
          <w:szCs w:val="28"/>
        </w:rPr>
        <w:t>Kommentierung</w:t>
      </w:r>
      <w:r w:rsidRPr="006B47F2">
        <w:rPr>
          <w:rFonts w:cs="Arial"/>
          <w:szCs w:val="28"/>
        </w:rPr>
        <w:t xml:space="preserve">: </w:t>
      </w:r>
      <w:r w:rsidR="00652161" w:rsidRPr="006B47F2">
        <w:rPr>
          <w:rFonts w:cs="Arial"/>
          <w:szCs w:val="28"/>
        </w:rPr>
        <w:t>Aufgabe Vierecke</w:t>
      </w:r>
    </w:p>
    <w:p w:rsidR="006B47F2" w:rsidRPr="006B47F2" w:rsidRDefault="006B47F2" w:rsidP="006B47F2">
      <w:pPr>
        <w:pStyle w:val="IQB-Aufgabentitel"/>
        <w:spacing w:after="120"/>
        <w:rPr>
          <w:rFonts w:cs="Arial"/>
          <w:sz w:val="22"/>
          <w:szCs w:val="22"/>
        </w:rPr>
      </w:pPr>
    </w:p>
    <w:p w:rsidR="006B47F2" w:rsidRPr="006B47F2" w:rsidRDefault="006B47F2" w:rsidP="006B47F2">
      <w:pPr>
        <w:pStyle w:val="IQB-Aufgabentitel"/>
        <w:spacing w:after="120"/>
        <w:rPr>
          <w:rFonts w:cs="Arial"/>
          <w:b/>
          <w:sz w:val="22"/>
          <w:szCs w:val="22"/>
        </w:rPr>
      </w:pPr>
      <w:r w:rsidRPr="006B47F2">
        <w:rPr>
          <w:rFonts w:cs="Arial"/>
          <w:b/>
          <w:sz w:val="22"/>
          <w:szCs w:val="22"/>
        </w:rPr>
        <w:t>Aufgabenmerkmale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2073"/>
        <w:gridCol w:w="7086"/>
      </w:tblGrid>
      <w:tr w:rsidR="00AF43CE" w:rsidRPr="006B47F2">
        <w:tc>
          <w:tcPr>
            <w:tcW w:w="2040" w:type="dxa"/>
            <w:vAlign w:val="center"/>
          </w:tcPr>
          <w:p w:rsidR="00AF43CE" w:rsidRPr="006B47F2" w:rsidRDefault="00652161" w:rsidP="006B47F2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6B47F2">
              <w:rPr>
                <w:rFonts w:cs="Arial"/>
                <w:sz w:val="20"/>
                <w:szCs w:val="20"/>
              </w:rPr>
              <w:t>Leitidee</w:t>
            </w:r>
          </w:p>
        </w:tc>
        <w:tc>
          <w:tcPr>
            <w:tcW w:w="7086" w:type="dxa"/>
          </w:tcPr>
          <w:p w:rsidR="00AF43CE" w:rsidRPr="006B47F2" w:rsidRDefault="00652161" w:rsidP="006B47F2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6B47F2">
              <w:rPr>
                <w:rFonts w:cs="Arial"/>
                <w:sz w:val="20"/>
                <w:szCs w:val="20"/>
              </w:rPr>
              <w:t>Daten, Häufigkeit und Wahrscheinlichkeit</w:t>
            </w:r>
          </w:p>
        </w:tc>
      </w:tr>
      <w:tr w:rsidR="00AF43CE" w:rsidRPr="006B47F2">
        <w:tc>
          <w:tcPr>
            <w:tcW w:w="2040" w:type="dxa"/>
            <w:vAlign w:val="center"/>
          </w:tcPr>
          <w:p w:rsidR="00AF43CE" w:rsidRPr="006B47F2" w:rsidRDefault="00652161" w:rsidP="006B47F2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6B47F2">
              <w:rPr>
                <w:rFonts w:cs="Arial"/>
                <w:sz w:val="20"/>
                <w:szCs w:val="20"/>
              </w:rPr>
              <w:t>Bildungsstandard/s - Allgemeine Kompetenzen</w:t>
            </w:r>
          </w:p>
        </w:tc>
        <w:tc>
          <w:tcPr>
            <w:tcW w:w="7086" w:type="dxa"/>
          </w:tcPr>
          <w:p w:rsidR="00AF43CE" w:rsidRPr="006B47F2" w:rsidRDefault="00652161" w:rsidP="006B47F2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6B47F2">
              <w:rPr>
                <w:rFonts w:cs="Arial"/>
                <w:sz w:val="20"/>
                <w:szCs w:val="20"/>
              </w:rPr>
              <w:t>Sachtexten und anderen Darstellungen der Lebenswirklichkeit die relevanten Informationen entnehmen</w:t>
            </w:r>
          </w:p>
        </w:tc>
      </w:tr>
      <w:tr w:rsidR="00AF43CE" w:rsidRPr="006B47F2">
        <w:tc>
          <w:tcPr>
            <w:tcW w:w="2040" w:type="dxa"/>
            <w:vAlign w:val="center"/>
          </w:tcPr>
          <w:p w:rsidR="00AF43CE" w:rsidRPr="006B47F2" w:rsidRDefault="00652161" w:rsidP="006B47F2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6B47F2">
              <w:rPr>
                <w:rFonts w:cs="Arial"/>
                <w:sz w:val="20"/>
                <w:szCs w:val="20"/>
              </w:rPr>
              <w:t>Bildungsstandard/s - Inhaltsbezogene Kompetenzen (Leitideen)</w:t>
            </w:r>
          </w:p>
        </w:tc>
        <w:tc>
          <w:tcPr>
            <w:tcW w:w="7086" w:type="dxa"/>
          </w:tcPr>
          <w:p w:rsidR="00AF43CE" w:rsidRPr="006B47F2" w:rsidRDefault="00652161" w:rsidP="006B47F2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6B47F2">
              <w:rPr>
                <w:rFonts w:cs="Arial"/>
                <w:sz w:val="20"/>
                <w:szCs w:val="20"/>
              </w:rPr>
              <w:t>Grundbegriffe kennen (z. B. sicher, unmöglich, wahrscheinlich)</w:t>
            </w:r>
          </w:p>
        </w:tc>
      </w:tr>
      <w:tr w:rsidR="00AF43CE" w:rsidRPr="006B47F2">
        <w:tc>
          <w:tcPr>
            <w:tcW w:w="2040" w:type="dxa"/>
            <w:vAlign w:val="center"/>
          </w:tcPr>
          <w:p w:rsidR="00AF43CE" w:rsidRPr="006B47F2" w:rsidRDefault="00652161" w:rsidP="006B47F2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6B47F2">
              <w:rPr>
                <w:rFonts w:cs="Arial"/>
                <w:sz w:val="20"/>
                <w:szCs w:val="20"/>
              </w:rPr>
              <w:t>Kompetenzstufe</w:t>
            </w:r>
          </w:p>
        </w:tc>
        <w:tc>
          <w:tcPr>
            <w:tcW w:w="7086" w:type="dxa"/>
          </w:tcPr>
          <w:p w:rsidR="00AF43CE" w:rsidRPr="006B47F2" w:rsidRDefault="00652161" w:rsidP="006B47F2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6B47F2">
              <w:rPr>
                <w:rFonts w:cs="Arial"/>
                <w:sz w:val="20"/>
                <w:szCs w:val="20"/>
              </w:rPr>
              <w:t>IV</w:t>
            </w:r>
          </w:p>
        </w:tc>
      </w:tr>
      <w:tr w:rsidR="00AF43CE" w:rsidRPr="006B47F2">
        <w:tc>
          <w:tcPr>
            <w:tcW w:w="2040" w:type="dxa"/>
            <w:vAlign w:val="center"/>
          </w:tcPr>
          <w:p w:rsidR="00AF43CE" w:rsidRPr="006B47F2" w:rsidRDefault="00652161" w:rsidP="006B47F2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6B47F2">
              <w:rPr>
                <w:rFonts w:cs="Arial"/>
                <w:sz w:val="20"/>
                <w:szCs w:val="20"/>
              </w:rPr>
              <w:t>Anforderungsbereich</w:t>
            </w:r>
          </w:p>
        </w:tc>
        <w:tc>
          <w:tcPr>
            <w:tcW w:w="7086" w:type="dxa"/>
          </w:tcPr>
          <w:p w:rsidR="00AF43CE" w:rsidRPr="006B47F2" w:rsidRDefault="00652161" w:rsidP="006B47F2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6B47F2">
              <w:rPr>
                <w:rFonts w:cs="Arial"/>
                <w:sz w:val="20"/>
                <w:szCs w:val="20"/>
              </w:rPr>
              <w:t>Zusammenhänge herstellen (II)</w:t>
            </w:r>
          </w:p>
        </w:tc>
      </w:tr>
    </w:tbl>
    <w:p w:rsidR="006B47F2" w:rsidRDefault="006B47F2" w:rsidP="006B47F2">
      <w:pPr>
        <w:pStyle w:val="IQB-Teilaufgabensubtitel"/>
        <w:spacing w:before="0" w:after="120"/>
        <w:rPr>
          <w:rFonts w:cs="Arial"/>
          <w:szCs w:val="22"/>
        </w:rPr>
      </w:pPr>
    </w:p>
    <w:p w:rsidR="006B47F2" w:rsidRPr="006B47F2" w:rsidRDefault="006B47F2" w:rsidP="006B47F2">
      <w:pPr>
        <w:pStyle w:val="IQB-Teilaufgabensubtitel"/>
        <w:spacing w:before="0" w:after="120"/>
        <w:rPr>
          <w:rFonts w:cs="Arial"/>
          <w:b/>
          <w:szCs w:val="22"/>
        </w:rPr>
      </w:pPr>
      <w:r w:rsidRPr="006B47F2">
        <w:rPr>
          <w:rFonts w:cs="Arial"/>
          <w:b/>
          <w:szCs w:val="22"/>
        </w:rPr>
        <w:t xml:space="preserve">Aufgabenbezogener Kommentar </w:t>
      </w:r>
    </w:p>
    <w:p w:rsidR="006B47F2" w:rsidRPr="006B47F2" w:rsidRDefault="006B47F2" w:rsidP="006B47F2">
      <w:pPr>
        <w:spacing w:after="120"/>
        <w:rPr>
          <w:rFonts w:ascii="Arial" w:hAnsi="Arial" w:cs="Arial"/>
          <w:sz w:val="22"/>
          <w:szCs w:val="22"/>
        </w:rPr>
      </w:pPr>
      <w:r w:rsidRPr="006B47F2">
        <w:rPr>
          <w:rFonts w:ascii="Arial" w:hAnsi="Arial" w:cs="Arial"/>
          <w:sz w:val="22"/>
          <w:szCs w:val="22"/>
        </w:rPr>
        <w:t>Die Kinder sind mit dem in dieser Aufgabe verwendetem Zufallsexperiment vermutlich nicht</w:t>
      </w:r>
      <w:r w:rsidR="00652161">
        <w:rPr>
          <w:rFonts w:ascii="Arial" w:hAnsi="Arial" w:cs="Arial"/>
          <w:sz w:val="22"/>
          <w:szCs w:val="22"/>
        </w:rPr>
        <w:t xml:space="preserve"> </w:t>
      </w:r>
      <w:r w:rsidRPr="006B47F2">
        <w:rPr>
          <w:rFonts w:ascii="Arial" w:hAnsi="Arial" w:cs="Arial"/>
          <w:sz w:val="22"/>
          <w:szCs w:val="22"/>
        </w:rPr>
        <w:t xml:space="preserve">so vertraut wie mit Würfeln oder Ziffernkarten. Sie müssen ihr Wissen übertragen und Kombinationsmöglichkeiten gedanklich herstellen. </w:t>
      </w:r>
    </w:p>
    <w:p w:rsidR="006B47F2" w:rsidRPr="006B47F2" w:rsidRDefault="006B47F2" w:rsidP="006B47F2">
      <w:pPr>
        <w:spacing w:after="120"/>
        <w:rPr>
          <w:rFonts w:ascii="Arial" w:hAnsi="Arial" w:cs="Arial"/>
          <w:sz w:val="22"/>
          <w:szCs w:val="22"/>
        </w:rPr>
      </w:pPr>
    </w:p>
    <w:p w:rsidR="006B47F2" w:rsidRPr="006B47F2" w:rsidRDefault="006B47F2" w:rsidP="006B47F2">
      <w:pPr>
        <w:spacing w:after="120"/>
        <w:rPr>
          <w:rFonts w:ascii="Arial" w:hAnsi="Arial" w:cs="Arial"/>
          <w:b/>
          <w:sz w:val="22"/>
          <w:szCs w:val="22"/>
        </w:rPr>
      </w:pPr>
      <w:r w:rsidRPr="006B47F2">
        <w:rPr>
          <w:rFonts w:ascii="Arial" w:hAnsi="Arial" w:cs="Arial"/>
          <w:b/>
          <w:sz w:val="22"/>
          <w:szCs w:val="22"/>
        </w:rPr>
        <w:t>Anregungen zur Unterrichtsgestaltung</w:t>
      </w:r>
    </w:p>
    <w:p w:rsidR="006B47F2" w:rsidRPr="006B47F2" w:rsidRDefault="006B47F2" w:rsidP="006B47F2">
      <w:pPr>
        <w:spacing w:after="120"/>
        <w:rPr>
          <w:rFonts w:ascii="Arial" w:hAnsi="Arial" w:cs="Arial"/>
          <w:sz w:val="22"/>
          <w:szCs w:val="22"/>
        </w:rPr>
      </w:pPr>
      <w:r w:rsidRPr="006B47F2">
        <w:rPr>
          <w:rFonts w:ascii="Arial" w:hAnsi="Arial" w:cs="Arial"/>
          <w:sz w:val="22"/>
          <w:szCs w:val="22"/>
        </w:rPr>
        <w:t>Um das Wissen flexibel anzuwenden, ist es hilfreich, mit verschiedenen Materialien Zufallsexperimente durchzuführen. Zur Differenzierung können die Mischungen variiert werden.</w:t>
      </w:r>
    </w:p>
    <w:p w:rsidR="006B47F2" w:rsidRPr="006B47F2" w:rsidRDefault="006B47F2" w:rsidP="006B47F2">
      <w:pPr>
        <w:spacing w:after="120"/>
        <w:rPr>
          <w:rFonts w:ascii="Arial" w:hAnsi="Arial" w:cs="Arial"/>
          <w:sz w:val="22"/>
          <w:szCs w:val="22"/>
        </w:rPr>
      </w:pPr>
    </w:p>
    <w:p w:rsidR="006B47F2" w:rsidRPr="006B47F2" w:rsidRDefault="006B47F2" w:rsidP="006B47F2">
      <w:pPr>
        <w:spacing w:after="120"/>
        <w:rPr>
          <w:rFonts w:ascii="Arial" w:hAnsi="Arial" w:cs="Arial"/>
          <w:i/>
          <w:sz w:val="22"/>
          <w:szCs w:val="22"/>
        </w:rPr>
      </w:pPr>
      <w:r w:rsidRPr="006B47F2">
        <w:rPr>
          <w:rFonts w:ascii="Arial" w:hAnsi="Arial" w:cs="Arial"/>
          <w:i/>
          <w:sz w:val="22"/>
          <w:szCs w:val="22"/>
        </w:rPr>
        <w:t>Beispiel:</w:t>
      </w:r>
    </w:p>
    <w:p w:rsidR="006B47F2" w:rsidRPr="006B47F2" w:rsidRDefault="00652161" w:rsidP="006B47F2">
      <w:pPr>
        <w:spacing w:after="120"/>
        <w:rPr>
          <w:rFonts w:ascii="Arial" w:hAnsi="Arial" w:cs="Arial"/>
          <w:sz w:val="22"/>
          <w:szCs w:val="22"/>
        </w:rPr>
      </w:pPr>
      <w:r>
        <w:rPr>
          <w:rFonts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1270</wp:posOffset>
            </wp:positionV>
            <wp:extent cx="5359400" cy="1308100"/>
            <wp:effectExtent l="0" t="0" r="0" b="635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0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47F2" w:rsidRPr="006B47F2" w:rsidRDefault="006B47F2" w:rsidP="006B47F2">
      <w:pPr>
        <w:spacing w:after="120"/>
        <w:rPr>
          <w:rFonts w:ascii="Arial" w:hAnsi="Arial" w:cs="Arial"/>
          <w:sz w:val="22"/>
          <w:szCs w:val="22"/>
        </w:rPr>
      </w:pPr>
      <w:r w:rsidRPr="006B47F2">
        <w:rPr>
          <w:rFonts w:ascii="Arial" w:hAnsi="Arial" w:cs="Arial"/>
          <w:sz w:val="22"/>
          <w:szCs w:val="22"/>
        </w:rPr>
        <w:t xml:space="preserve"> </w:t>
      </w:r>
    </w:p>
    <w:p w:rsidR="006B47F2" w:rsidRPr="006B47F2" w:rsidRDefault="006B47F2" w:rsidP="006B47F2">
      <w:pPr>
        <w:spacing w:after="120"/>
        <w:rPr>
          <w:rFonts w:ascii="Arial" w:hAnsi="Arial" w:cs="Arial"/>
          <w:sz w:val="22"/>
          <w:szCs w:val="22"/>
        </w:rPr>
      </w:pPr>
    </w:p>
    <w:p w:rsidR="00652161" w:rsidRDefault="00652161" w:rsidP="006B47F2">
      <w:pPr>
        <w:spacing w:after="120"/>
        <w:rPr>
          <w:rFonts w:ascii="Arial" w:hAnsi="Arial" w:cs="Arial"/>
          <w:sz w:val="22"/>
          <w:szCs w:val="22"/>
        </w:rPr>
      </w:pPr>
    </w:p>
    <w:p w:rsidR="00652161" w:rsidRDefault="00652161" w:rsidP="006B47F2">
      <w:pPr>
        <w:spacing w:after="120"/>
        <w:rPr>
          <w:rFonts w:ascii="Arial" w:hAnsi="Arial" w:cs="Arial"/>
          <w:sz w:val="22"/>
          <w:szCs w:val="22"/>
        </w:rPr>
      </w:pPr>
    </w:p>
    <w:p w:rsidR="00652161" w:rsidRDefault="00652161" w:rsidP="006B47F2">
      <w:pPr>
        <w:spacing w:after="120"/>
        <w:rPr>
          <w:rFonts w:ascii="Arial" w:hAnsi="Arial" w:cs="Arial"/>
          <w:sz w:val="22"/>
          <w:szCs w:val="22"/>
        </w:rPr>
      </w:pPr>
    </w:p>
    <w:p w:rsidR="00652161" w:rsidRDefault="00652161" w:rsidP="006B47F2">
      <w:pPr>
        <w:spacing w:after="120"/>
        <w:rPr>
          <w:rFonts w:ascii="Arial" w:hAnsi="Arial" w:cs="Arial"/>
          <w:sz w:val="22"/>
          <w:szCs w:val="22"/>
        </w:rPr>
      </w:pPr>
    </w:p>
    <w:p w:rsidR="006B47F2" w:rsidRPr="006B47F2" w:rsidRDefault="006B47F2" w:rsidP="006B47F2">
      <w:pPr>
        <w:spacing w:after="120"/>
        <w:rPr>
          <w:rFonts w:ascii="Arial" w:hAnsi="Arial" w:cs="Arial"/>
          <w:sz w:val="22"/>
          <w:szCs w:val="22"/>
        </w:rPr>
      </w:pPr>
      <w:r w:rsidRPr="006B47F2">
        <w:rPr>
          <w:rFonts w:ascii="Arial" w:hAnsi="Arial" w:cs="Arial"/>
          <w:sz w:val="22"/>
          <w:szCs w:val="22"/>
        </w:rPr>
        <w:t xml:space="preserve">a) Bei welchem Becher ist es sicher, mit verbundenen Augen zwei schwarze Perlen aus dem Becher zu ziehen, wenn du nur einmal zwei Perlen nehmen darfst? </w:t>
      </w:r>
    </w:p>
    <w:p w:rsidR="006B47F2" w:rsidRPr="006B47F2" w:rsidRDefault="006B47F2" w:rsidP="006B47F2">
      <w:pPr>
        <w:spacing w:after="120"/>
        <w:rPr>
          <w:rFonts w:ascii="Arial" w:hAnsi="Arial" w:cs="Arial"/>
          <w:sz w:val="22"/>
          <w:szCs w:val="22"/>
        </w:rPr>
      </w:pPr>
    </w:p>
    <w:p w:rsidR="006B47F2" w:rsidRPr="006B47F2" w:rsidRDefault="006B47F2" w:rsidP="006B47F2">
      <w:pPr>
        <w:spacing w:after="120"/>
        <w:rPr>
          <w:rFonts w:ascii="Arial" w:hAnsi="Arial" w:cs="Arial"/>
          <w:sz w:val="22"/>
          <w:szCs w:val="22"/>
        </w:rPr>
      </w:pPr>
      <w:r w:rsidRPr="006B47F2">
        <w:rPr>
          <w:rFonts w:ascii="Arial" w:hAnsi="Arial" w:cs="Arial"/>
          <w:sz w:val="22"/>
          <w:szCs w:val="22"/>
        </w:rPr>
        <w:t>Kreuze die richtigen Aussagen an.</w:t>
      </w:r>
    </w:p>
    <w:p w:rsidR="00652161" w:rsidRDefault="006B47F2" w:rsidP="006B47F2">
      <w:pPr>
        <w:pStyle w:val="Listenabsatz"/>
        <w:numPr>
          <w:ilvl w:val="0"/>
          <w:numId w:val="3"/>
        </w:numPr>
        <w:spacing w:after="120"/>
        <w:rPr>
          <w:rFonts w:ascii="Arial" w:hAnsi="Arial" w:cs="Arial"/>
          <w:sz w:val="22"/>
          <w:szCs w:val="22"/>
        </w:rPr>
      </w:pPr>
      <w:r w:rsidRPr="00652161">
        <w:rPr>
          <w:rFonts w:ascii="Arial" w:hAnsi="Arial" w:cs="Arial"/>
          <w:sz w:val="22"/>
          <w:szCs w:val="22"/>
        </w:rPr>
        <w:t>bei Becher 1</w:t>
      </w:r>
    </w:p>
    <w:p w:rsidR="00652161" w:rsidRDefault="006B47F2" w:rsidP="006B47F2">
      <w:pPr>
        <w:pStyle w:val="Listenabsatz"/>
        <w:numPr>
          <w:ilvl w:val="0"/>
          <w:numId w:val="3"/>
        </w:numPr>
        <w:spacing w:after="120"/>
        <w:rPr>
          <w:rFonts w:ascii="Arial" w:hAnsi="Arial" w:cs="Arial"/>
          <w:sz w:val="22"/>
          <w:szCs w:val="22"/>
        </w:rPr>
      </w:pPr>
      <w:r w:rsidRPr="00652161">
        <w:rPr>
          <w:rFonts w:ascii="Arial" w:hAnsi="Arial" w:cs="Arial"/>
          <w:sz w:val="22"/>
          <w:szCs w:val="22"/>
        </w:rPr>
        <w:t>bei Becher 2</w:t>
      </w:r>
    </w:p>
    <w:p w:rsidR="00652161" w:rsidRDefault="006B47F2" w:rsidP="006B47F2">
      <w:pPr>
        <w:pStyle w:val="Listenabsatz"/>
        <w:numPr>
          <w:ilvl w:val="0"/>
          <w:numId w:val="3"/>
        </w:numPr>
        <w:spacing w:after="120"/>
        <w:rPr>
          <w:rFonts w:ascii="Arial" w:hAnsi="Arial" w:cs="Arial"/>
          <w:sz w:val="22"/>
          <w:szCs w:val="22"/>
        </w:rPr>
      </w:pPr>
      <w:r w:rsidRPr="00652161">
        <w:rPr>
          <w:rFonts w:ascii="Arial" w:hAnsi="Arial" w:cs="Arial"/>
          <w:sz w:val="22"/>
          <w:szCs w:val="22"/>
        </w:rPr>
        <w:t>bei Becher 3</w:t>
      </w:r>
    </w:p>
    <w:p w:rsidR="00652161" w:rsidRDefault="006B47F2" w:rsidP="006B47F2">
      <w:pPr>
        <w:pStyle w:val="Listenabsatz"/>
        <w:numPr>
          <w:ilvl w:val="0"/>
          <w:numId w:val="3"/>
        </w:numPr>
        <w:spacing w:after="120"/>
        <w:rPr>
          <w:rFonts w:ascii="Arial" w:hAnsi="Arial" w:cs="Arial"/>
          <w:sz w:val="22"/>
          <w:szCs w:val="22"/>
        </w:rPr>
      </w:pPr>
      <w:r w:rsidRPr="00652161">
        <w:rPr>
          <w:rFonts w:ascii="Arial" w:hAnsi="Arial" w:cs="Arial"/>
          <w:sz w:val="22"/>
          <w:szCs w:val="22"/>
        </w:rPr>
        <w:t xml:space="preserve">bei Becher </w:t>
      </w:r>
      <w:r w:rsidR="00652161">
        <w:rPr>
          <w:rFonts w:ascii="Arial" w:hAnsi="Arial" w:cs="Arial"/>
          <w:sz w:val="22"/>
          <w:szCs w:val="22"/>
        </w:rPr>
        <w:t>4</w:t>
      </w:r>
    </w:p>
    <w:p w:rsidR="006B47F2" w:rsidRPr="00652161" w:rsidRDefault="006B47F2" w:rsidP="006B47F2">
      <w:pPr>
        <w:pStyle w:val="Listenabsatz"/>
        <w:numPr>
          <w:ilvl w:val="0"/>
          <w:numId w:val="3"/>
        </w:numPr>
        <w:spacing w:after="120"/>
        <w:rPr>
          <w:rFonts w:ascii="Arial" w:hAnsi="Arial" w:cs="Arial"/>
          <w:sz w:val="22"/>
          <w:szCs w:val="22"/>
        </w:rPr>
      </w:pPr>
      <w:r w:rsidRPr="00652161">
        <w:rPr>
          <w:rFonts w:ascii="Arial" w:hAnsi="Arial" w:cs="Arial"/>
          <w:sz w:val="22"/>
          <w:szCs w:val="22"/>
        </w:rPr>
        <w:t>bei keinem der Becher</w:t>
      </w:r>
    </w:p>
    <w:p w:rsidR="006B47F2" w:rsidRPr="006B47F2" w:rsidRDefault="006B47F2" w:rsidP="006B47F2">
      <w:pPr>
        <w:spacing w:after="120"/>
        <w:rPr>
          <w:rFonts w:ascii="Arial" w:hAnsi="Arial" w:cs="Arial"/>
          <w:sz w:val="22"/>
          <w:szCs w:val="22"/>
        </w:rPr>
      </w:pPr>
    </w:p>
    <w:p w:rsidR="006B47F2" w:rsidRPr="006B47F2" w:rsidRDefault="006B47F2" w:rsidP="006B47F2">
      <w:pPr>
        <w:spacing w:after="120"/>
        <w:rPr>
          <w:rFonts w:ascii="Arial" w:hAnsi="Arial" w:cs="Arial"/>
          <w:sz w:val="22"/>
          <w:szCs w:val="22"/>
        </w:rPr>
      </w:pPr>
      <w:r w:rsidRPr="006B47F2">
        <w:rPr>
          <w:rFonts w:ascii="Arial" w:hAnsi="Arial" w:cs="Arial"/>
          <w:sz w:val="22"/>
          <w:szCs w:val="22"/>
        </w:rPr>
        <w:lastRenderedPageBreak/>
        <w:t>b) Bei welchem Becher ist es unmöglich, mit verbundenen Augen zwei schwarze Perlen aus dem Becher zu ziehen, wenn du nur einmal zwei Perlen nehmen darfst?</w:t>
      </w:r>
    </w:p>
    <w:p w:rsidR="006B47F2" w:rsidRPr="006B47F2" w:rsidRDefault="006B47F2" w:rsidP="006B47F2">
      <w:pPr>
        <w:spacing w:after="120"/>
        <w:rPr>
          <w:rFonts w:ascii="Arial" w:hAnsi="Arial" w:cs="Arial"/>
          <w:sz w:val="22"/>
          <w:szCs w:val="22"/>
        </w:rPr>
      </w:pPr>
    </w:p>
    <w:p w:rsidR="006B47F2" w:rsidRPr="006B47F2" w:rsidRDefault="006B47F2" w:rsidP="006B47F2">
      <w:pPr>
        <w:spacing w:after="120"/>
        <w:rPr>
          <w:rFonts w:ascii="Arial" w:hAnsi="Arial" w:cs="Arial"/>
          <w:sz w:val="22"/>
          <w:szCs w:val="22"/>
        </w:rPr>
      </w:pPr>
      <w:r w:rsidRPr="006B47F2">
        <w:rPr>
          <w:rFonts w:ascii="Arial" w:hAnsi="Arial" w:cs="Arial"/>
          <w:sz w:val="22"/>
          <w:szCs w:val="22"/>
        </w:rPr>
        <w:t>Kreuze die richtigen Aussagen an.</w:t>
      </w:r>
    </w:p>
    <w:p w:rsidR="00652161" w:rsidRDefault="006B47F2" w:rsidP="006B47F2">
      <w:pPr>
        <w:pStyle w:val="Listenabsatz"/>
        <w:numPr>
          <w:ilvl w:val="0"/>
          <w:numId w:val="5"/>
        </w:numPr>
        <w:spacing w:after="120"/>
        <w:rPr>
          <w:rFonts w:ascii="Arial" w:hAnsi="Arial" w:cs="Arial"/>
          <w:sz w:val="22"/>
          <w:szCs w:val="22"/>
        </w:rPr>
      </w:pPr>
      <w:r w:rsidRPr="00652161">
        <w:rPr>
          <w:rFonts w:ascii="Arial" w:hAnsi="Arial" w:cs="Arial"/>
          <w:sz w:val="22"/>
          <w:szCs w:val="22"/>
        </w:rPr>
        <w:t>bei Becher 1</w:t>
      </w:r>
    </w:p>
    <w:p w:rsidR="00652161" w:rsidRDefault="006B47F2" w:rsidP="006B47F2">
      <w:pPr>
        <w:pStyle w:val="Listenabsatz"/>
        <w:numPr>
          <w:ilvl w:val="0"/>
          <w:numId w:val="5"/>
        </w:numPr>
        <w:spacing w:after="120"/>
        <w:rPr>
          <w:rFonts w:ascii="Arial" w:hAnsi="Arial" w:cs="Arial"/>
          <w:sz w:val="22"/>
          <w:szCs w:val="22"/>
        </w:rPr>
      </w:pPr>
      <w:r w:rsidRPr="00652161">
        <w:rPr>
          <w:rFonts w:ascii="Arial" w:hAnsi="Arial" w:cs="Arial"/>
          <w:sz w:val="22"/>
          <w:szCs w:val="22"/>
        </w:rPr>
        <w:t>bei Becher 2</w:t>
      </w:r>
    </w:p>
    <w:p w:rsidR="00652161" w:rsidRDefault="006B47F2" w:rsidP="006B47F2">
      <w:pPr>
        <w:pStyle w:val="Listenabsatz"/>
        <w:numPr>
          <w:ilvl w:val="0"/>
          <w:numId w:val="5"/>
        </w:numPr>
        <w:spacing w:after="120"/>
        <w:rPr>
          <w:rFonts w:ascii="Arial" w:hAnsi="Arial" w:cs="Arial"/>
          <w:sz w:val="22"/>
          <w:szCs w:val="22"/>
        </w:rPr>
      </w:pPr>
      <w:r w:rsidRPr="00652161">
        <w:rPr>
          <w:rFonts w:ascii="Arial" w:hAnsi="Arial" w:cs="Arial"/>
          <w:sz w:val="22"/>
          <w:szCs w:val="22"/>
        </w:rPr>
        <w:t>bei Becher 3</w:t>
      </w:r>
    </w:p>
    <w:p w:rsidR="00652161" w:rsidRDefault="006B47F2" w:rsidP="006B47F2">
      <w:pPr>
        <w:pStyle w:val="Listenabsatz"/>
        <w:numPr>
          <w:ilvl w:val="0"/>
          <w:numId w:val="5"/>
        </w:numPr>
        <w:spacing w:after="120"/>
        <w:rPr>
          <w:rFonts w:ascii="Arial" w:hAnsi="Arial" w:cs="Arial"/>
          <w:sz w:val="22"/>
          <w:szCs w:val="22"/>
        </w:rPr>
      </w:pPr>
      <w:r w:rsidRPr="00652161">
        <w:rPr>
          <w:rFonts w:ascii="Arial" w:hAnsi="Arial" w:cs="Arial"/>
          <w:sz w:val="22"/>
          <w:szCs w:val="22"/>
        </w:rPr>
        <w:t>bei Becher 4</w:t>
      </w:r>
    </w:p>
    <w:p w:rsidR="006B47F2" w:rsidRPr="00652161" w:rsidRDefault="006B47F2" w:rsidP="006B47F2">
      <w:pPr>
        <w:pStyle w:val="Listenabsatz"/>
        <w:numPr>
          <w:ilvl w:val="0"/>
          <w:numId w:val="5"/>
        </w:numPr>
        <w:spacing w:after="120"/>
        <w:rPr>
          <w:rFonts w:ascii="Arial" w:hAnsi="Arial" w:cs="Arial"/>
          <w:sz w:val="22"/>
          <w:szCs w:val="22"/>
        </w:rPr>
      </w:pPr>
      <w:r w:rsidRPr="00652161">
        <w:rPr>
          <w:rFonts w:ascii="Arial" w:hAnsi="Arial" w:cs="Arial"/>
          <w:sz w:val="22"/>
          <w:szCs w:val="22"/>
        </w:rPr>
        <w:t>bei keinem der Becher</w:t>
      </w:r>
    </w:p>
    <w:p w:rsidR="006B47F2" w:rsidRPr="006B47F2" w:rsidRDefault="006B47F2" w:rsidP="006B47F2">
      <w:pPr>
        <w:spacing w:after="120"/>
        <w:rPr>
          <w:rFonts w:ascii="Arial" w:hAnsi="Arial" w:cs="Arial"/>
          <w:sz w:val="22"/>
          <w:szCs w:val="22"/>
        </w:rPr>
      </w:pPr>
    </w:p>
    <w:p w:rsidR="006B47F2" w:rsidRPr="006B47F2" w:rsidRDefault="006B47F2" w:rsidP="006B47F2">
      <w:pPr>
        <w:spacing w:after="120"/>
        <w:rPr>
          <w:rFonts w:ascii="Arial" w:hAnsi="Arial" w:cs="Arial"/>
          <w:sz w:val="22"/>
          <w:szCs w:val="22"/>
        </w:rPr>
      </w:pPr>
      <w:r w:rsidRPr="006B47F2">
        <w:rPr>
          <w:rFonts w:ascii="Arial" w:hAnsi="Arial" w:cs="Arial"/>
          <w:sz w:val="22"/>
          <w:szCs w:val="22"/>
        </w:rPr>
        <w:t xml:space="preserve">c) Bei welchem Becher ist es möglich, aber nicht sicher mit verbundenen Augen zwei schwarze Perlen aus dem Becher zu ziehen, wenn du nur einmal zwei Perlen nehmen darfst? </w:t>
      </w:r>
    </w:p>
    <w:p w:rsidR="006B47F2" w:rsidRPr="006B47F2" w:rsidRDefault="006B47F2" w:rsidP="006B47F2">
      <w:pPr>
        <w:spacing w:after="120"/>
        <w:rPr>
          <w:rFonts w:ascii="Arial" w:hAnsi="Arial" w:cs="Arial"/>
          <w:sz w:val="22"/>
          <w:szCs w:val="22"/>
        </w:rPr>
      </w:pPr>
    </w:p>
    <w:p w:rsidR="006B47F2" w:rsidRPr="006B47F2" w:rsidRDefault="006B47F2" w:rsidP="006B47F2">
      <w:pPr>
        <w:spacing w:after="120"/>
        <w:rPr>
          <w:rFonts w:ascii="Arial" w:hAnsi="Arial" w:cs="Arial"/>
          <w:sz w:val="22"/>
          <w:szCs w:val="22"/>
        </w:rPr>
      </w:pPr>
      <w:r w:rsidRPr="006B47F2">
        <w:rPr>
          <w:rFonts w:ascii="Arial" w:hAnsi="Arial" w:cs="Arial"/>
          <w:sz w:val="22"/>
          <w:szCs w:val="22"/>
        </w:rPr>
        <w:t>Kreuze die richtigen Aussagen an.</w:t>
      </w:r>
      <w:r w:rsidRPr="006B47F2">
        <w:rPr>
          <w:rFonts w:ascii="Arial" w:hAnsi="Arial" w:cs="Arial"/>
          <w:sz w:val="22"/>
          <w:szCs w:val="22"/>
        </w:rPr>
        <w:tab/>
      </w:r>
    </w:p>
    <w:p w:rsidR="00652161" w:rsidRDefault="006B47F2" w:rsidP="006B47F2">
      <w:pPr>
        <w:pStyle w:val="Listenabsatz"/>
        <w:numPr>
          <w:ilvl w:val="0"/>
          <w:numId w:val="7"/>
        </w:numPr>
        <w:spacing w:after="120"/>
        <w:rPr>
          <w:rFonts w:ascii="Arial" w:hAnsi="Arial" w:cs="Arial"/>
          <w:sz w:val="22"/>
          <w:szCs w:val="22"/>
        </w:rPr>
      </w:pPr>
      <w:r w:rsidRPr="00652161">
        <w:rPr>
          <w:rFonts w:ascii="Arial" w:hAnsi="Arial" w:cs="Arial"/>
          <w:sz w:val="22"/>
          <w:szCs w:val="22"/>
        </w:rPr>
        <w:t>bei Becher 1</w:t>
      </w:r>
    </w:p>
    <w:p w:rsidR="00652161" w:rsidRDefault="006B47F2" w:rsidP="006B47F2">
      <w:pPr>
        <w:pStyle w:val="Listenabsatz"/>
        <w:numPr>
          <w:ilvl w:val="0"/>
          <w:numId w:val="7"/>
        </w:numPr>
        <w:spacing w:after="120"/>
        <w:rPr>
          <w:rFonts w:ascii="Arial" w:hAnsi="Arial" w:cs="Arial"/>
          <w:sz w:val="22"/>
          <w:szCs w:val="22"/>
        </w:rPr>
      </w:pPr>
      <w:r w:rsidRPr="00652161">
        <w:rPr>
          <w:rFonts w:ascii="Arial" w:hAnsi="Arial" w:cs="Arial"/>
          <w:sz w:val="22"/>
          <w:szCs w:val="22"/>
        </w:rPr>
        <w:t>bei Becher 2</w:t>
      </w:r>
    </w:p>
    <w:p w:rsidR="00652161" w:rsidRDefault="006B47F2" w:rsidP="006B47F2">
      <w:pPr>
        <w:pStyle w:val="Listenabsatz"/>
        <w:numPr>
          <w:ilvl w:val="0"/>
          <w:numId w:val="7"/>
        </w:numPr>
        <w:spacing w:after="120"/>
        <w:rPr>
          <w:rFonts w:ascii="Arial" w:hAnsi="Arial" w:cs="Arial"/>
          <w:sz w:val="22"/>
          <w:szCs w:val="22"/>
        </w:rPr>
      </w:pPr>
      <w:r w:rsidRPr="00652161">
        <w:rPr>
          <w:rFonts w:ascii="Arial" w:hAnsi="Arial" w:cs="Arial"/>
          <w:sz w:val="22"/>
          <w:szCs w:val="22"/>
        </w:rPr>
        <w:t>bei Becher 3</w:t>
      </w:r>
    </w:p>
    <w:p w:rsidR="00652161" w:rsidRDefault="006B47F2" w:rsidP="006B47F2">
      <w:pPr>
        <w:pStyle w:val="Listenabsatz"/>
        <w:numPr>
          <w:ilvl w:val="0"/>
          <w:numId w:val="7"/>
        </w:numPr>
        <w:spacing w:after="120"/>
        <w:rPr>
          <w:rFonts w:ascii="Arial" w:hAnsi="Arial" w:cs="Arial"/>
          <w:sz w:val="22"/>
          <w:szCs w:val="22"/>
        </w:rPr>
      </w:pPr>
      <w:r w:rsidRPr="00652161">
        <w:rPr>
          <w:rFonts w:ascii="Arial" w:hAnsi="Arial" w:cs="Arial"/>
          <w:sz w:val="22"/>
          <w:szCs w:val="22"/>
        </w:rPr>
        <w:t>bei Becher 4</w:t>
      </w:r>
    </w:p>
    <w:p w:rsidR="006B47F2" w:rsidRPr="00652161" w:rsidRDefault="006B47F2" w:rsidP="006B47F2">
      <w:pPr>
        <w:pStyle w:val="Listenabsatz"/>
        <w:numPr>
          <w:ilvl w:val="0"/>
          <w:numId w:val="7"/>
        </w:numPr>
        <w:spacing w:after="120"/>
        <w:rPr>
          <w:rFonts w:ascii="Arial" w:hAnsi="Arial" w:cs="Arial"/>
          <w:sz w:val="22"/>
          <w:szCs w:val="22"/>
        </w:rPr>
      </w:pPr>
      <w:r w:rsidRPr="00652161">
        <w:rPr>
          <w:rFonts w:ascii="Arial" w:hAnsi="Arial" w:cs="Arial"/>
          <w:sz w:val="22"/>
          <w:szCs w:val="22"/>
        </w:rPr>
        <w:t>bei keinem der Becher</w:t>
      </w:r>
    </w:p>
    <w:p w:rsidR="006B47F2" w:rsidRPr="006B47F2" w:rsidRDefault="006B47F2" w:rsidP="006B47F2">
      <w:pPr>
        <w:spacing w:after="120"/>
        <w:rPr>
          <w:rFonts w:ascii="Arial" w:hAnsi="Arial" w:cs="Arial"/>
          <w:sz w:val="22"/>
          <w:szCs w:val="22"/>
        </w:rPr>
      </w:pPr>
      <w:r w:rsidRPr="006B47F2">
        <w:rPr>
          <w:rFonts w:ascii="Arial" w:hAnsi="Arial" w:cs="Arial"/>
          <w:sz w:val="22"/>
          <w:szCs w:val="22"/>
        </w:rPr>
        <w:t>Diese Aussagen können/sollen von den Schülerinnen und Schüler</w:t>
      </w:r>
      <w:r w:rsidR="00E55628">
        <w:rPr>
          <w:rFonts w:ascii="Arial" w:hAnsi="Arial" w:cs="Arial"/>
          <w:sz w:val="22"/>
          <w:szCs w:val="22"/>
        </w:rPr>
        <w:t>n</w:t>
      </w:r>
      <w:r w:rsidRPr="006B47F2">
        <w:rPr>
          <w:rFonts w:ascii="Arial" w:hAnsi="Arial" w:cs="Arial"/>
          <w:sz w:val="22"/>
          <w:szCs w:val="22"/>
        </w:rPr>
        <w:t xml:space="preserve"> im Unterricht auch experimentell untersucht und geprüft werden. </w:t>
      </w:r>
    </w:p>
    <w:p w:rsidR="007E65C4" w:rsidRDefault="007E65C4">
      <w:bookmarkStart w:id="0" w:name="_GoBack"/>
      <w:bookmarkEnd w:id="0"/>
    </w:p>
    <w:sectPr w:rsidR="007E65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47F2" w:rsidRDefault="006B47F2" w:rsidP="006B47F2">
      <w:r>
        <w:separator/>
      </w:r>
    </w:p>
  </w:endnote>
  <w:endnote w:type="continuationSeparator" w:id="0">
    <w:p w:rsidR="006B47F2" w:rsidRDefault="006B47F2" w:rsidP="006B4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7F2" w:rsidRDefault="006B47F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7F2" w:rsidRDefault="006B47F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7F2" w:rsidRDefault="006B47F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47F2" w:rsidRDefault="006B47F2" w:rsidP="006B47F2">
      <w:r>
        <w:separator/>
      </w:r>
    </w:p>
  </w:footnote>
  <w:footnote w:type="continuationSeparator" w:id="0">
    <w:p w:rsidR="006B47F2" w:rsidRDefault="006B47F2" w:rsidP="006B4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7F2" w:rsidRDefault="006B47F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7F2" w:rsidRDefault="006B47F2">
    <w:pPr>
      <w:pStyle w:val="Kopfzeile"/>
    </w:pPr>
    <w:r>
      <w:rPr>
        <w:noProof/>
      </w:rPr>
      <w:drawing>
        <wp:inline distT="0" distB="0" distL="0" distR="0" wp14:anchorId="1E7151B4" wp14:editId="7C58312A">
          <wp:extent cx="4105275" cy="269875"/>
          <wp:effectExtent l="0" t="0" r="9525" b="0"/>
          <wp:docPr id="4" name="Grafik 4" descr="Beschreibung: Kop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Beschreibung: Kopf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7F2" w:rsidRDefault="006B47F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E2A72"/>
    <w:multiLevelType w:val="hybridMultilevel"/>
    <w:tmpl w:val="378C86D0"/>
    <w:lvl w:ilvl="0" w:tplc="C142B2A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C3025"/>
    <w:multiLevelType w:val="hybridMultilevel"/>
    <w:tmpl w:val="70725632"/>
    <w:lvl w:ilvl="0" w:tplc="3252EDC0">
      <w:numFmt w:val="bullet"/>
      <w:lvlText w:val="•"/>
      <w:lvlJc w:val="left"/>
      <w:pPr>
        <w:ind w:left="1070" w:hanging="71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BC5162"/>
    <w:multiLevelType w:val="hybridMultilevel"/>
    <w:tmpl w:val="D09CA3CA"/>
    <w:lvl w:ilvl="0" w:tplc="C142B2A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A843EC"/>
    <w:multiLevelType w:val="hybridMultilevel"/>
    <w:tmpl w:val="5B983378"/>
    <w:lvl w:ilvl="0" w:tplc="2FB24548">
      <w:numFmt w:val="bullet"/>
      <w:lvlText w:val="•"/>
      <w:lvlJc w:val="left"/>
      <w:pPr>
        <w:ind w:left="1070" w:hanging="71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6B4D05"/>
    <w:multiLevelType w:val="hybridMultilevel"/>
    <w:tmpl w:val="5F0834CC"/>
    <w:lvl w:ilvl="0" w:tplc="062409C6">
      <w:numFmt w:val="bullet"/>
      <w:lvlText w:val="•"/>
      <w:lvlJc w:val="left"/>
      <w:pPr>
        <w:ind w:left="1070" w:hanging="71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457C0A"/>
    <w:multiLevelType w:val="hybridMultilevel"/>
    <w:tmpl w:val="97204E26"/>
    <w:lvl w:ilvl="0" w:tplc="7DA6D9D6">
      <w:start w:val="1"/>
      <w:numFmt w:val="bullet"/>
      <w:pStyle w:val="IQB-RSExampl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335623"/>
    <w:multiLevelType w:val="hybridMultilevel"/>
    <w:tmpl w:val="9DEAC106"/>
    <w:lvl w:ilvl="0" w:tplc="C142B2A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D5D22"/>
    <w:rsid w:val="000D6068"/>
    <w:rsid w:val="000F22A1"/>
    <w:rsid w:val="00104280"/>
    <w:rsid w:val="00176D67"/>
    <w:rsid w:val="0018477B"/>
    <w:rsid w:val="001865A6"/>
    <w:rsid w:val="001C09A0"/>
    <w:rsid w:val="001C20E7"/>
    <w:rsid w:val="001C55D0"/>
    <w:rsid w:val="001E6C75"/>
    <w:rsid w:val="0021671D"/>
    <w:rsid w:val="002265B7"/>
    <w:rsid w:val="00226C04"/>
    <w:rsid w:val="0026784F"/>
    <w:rsid w:val="002D1B6E"/>
    <w:rsid w:val="00304067"/>
    <w:rsid w:val="00304DCD"/>
    <w:rsid w:val="003A1C8B"/>
    <w:rsid w:val="003A496B"/>
    <w:rsid w:val="003C7D61"/>
    <w:rsid w:val="003D7948"/>
    <w:rsid w:val="004D1DCE"/>
    <w:rsid w:val="004D5151"/>
    <w:rsid w:val="004F70C4"/>
    <w:rsid w:val="00566351"/>
    <w:rsid w:val="0061709D"/>
    <w:rsid w:val="00652161"/>
    <w:rsid w:val="00666933"/>
    <w:rsid w:val="00692E69"/>
    <w:rsid w:val="006B47F2"/>
    <w:rsid w:val="006C29B7"/>
    <w:rsid w:val="00753D68"/>
    <w:rsid w:val="00756CB3"/>
    <w:rsid w:val="007C729F"/>
    <w:rsid w:val="007D4262"/>
    <w:rsid w:val="007E65C4"/>
    <w:rsid w:val="00806273"/>
    <w:rsid w:val="008336E4"/>
    <w:rsid w:val="00837274"/>
    <w:rsid w:val="00861043"/>
    <w:rsid w:val="00871097"/>
    <w:rsid w:val="0088770C"/>
    <w:rsid w:val="009C47FB"/>
    <w:rsid w:val="009D5014"/>
    <w:rsid w:val="009E4A36"/>
    <w:rsid w:val="00A13FB9"/>
    <w:rsid w:val="00A25A42"/>
    <w:rsid w:val="00A47EC4"/>
    <w:rsid w:val="00A95DDE"/>
    <w:rsid w:val="00AB17D0"/>
    <w:rsid w:val="00AF43CE"/>
    <w:rsid w:val="00B8136A"/>
    <w:rsid w:val="00C2385F"/>
    <w:rsid w:val="00C7686A"/>
    <w:rsid w:val="00CF32DF"/>
    <w:rsid w:val="00D44C7A"/>
    <w:rsid w:val="00D462AA"/>
    <w:rsid w:val="00E55628"/>
    <w:rsid w:val="00F0154F"/>
    <w:rsid w:val="00FA77D2"/>
    <w:rsid w:val="00FB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3E6B14"/>
  <w15:docId w15:val="{F67C4A19-6448-41ED-BE97-99D4EF09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9E4A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C7686A"/>
    <w:pPr>
      <w:spacing w:before="0" w:after="240"/>
    </w:pPr>
    <w:rPr>
      <w:rFonts w:ascii="Arial" w:hAnsi="Arial"/>
      <w:b w:val="0"/>
      <w:color w:val="auto"/>
      <w:sz w:val="28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1C09A0"/>
    <w:pPr>
      <w:spacing w:before="120" w:after="0"/>
    </w:pPr>
  </w:style>
  <w:style w:type="paragraph" w:customStyle="1" w:styleId="IQB-Variable">
    <w:name w:val="IQB-Variable"/>
    <w:basedOn w:val="IQB-Standard"/>
    <w:rsid w:val="001E6C75"/>
    <w:pPr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1C09A0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861043"/>
    <w:pPr>
      <w:numPr>
        <w:numId w:val="1"/>
      </w:numPr>
    </w:pPr>
  </w:style>
  <w:style w:type="character" w:customStyle="1" w:styleId="IQB-RSNormalZchn">
    <w:name w:val="IQB-RSNormal Zchn"/>
    <w:basedOn w:val="Absatz-Standardschriftart"/>
    <w:link w:val="IQB-RSNormal"/>
    <w:rsid w:val="001C09A0"/>
    <w:rPr>
      <w:rFonts w:ascii="Arial" w:hAnsi="Arial" w:cs="Arial"/>
      <w:sz w:val="18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18477B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9D5014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9D5014"/>
    <w:rPr>
      <w:rFonts w:ascii="Arial" w:hAnsi="Arial" w:cs="Arial"/>
      <w:sz w:val="18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9D5014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9D5014"/>
    <w:rPr>
      <w:rFonts w:ascii="Arial" w:hAnsi="Arial" w:cs="Arial"/>
      <w:sz w:val="18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AB17D0"/>
    <w:pPr>
      <w:spacing w:before="280"/>
    </w:pPr>
    <w:rPr>
      <w:b w:val="0"/>
      <w:sz w:val="22"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1C09A0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AB17D0"/>
    <w:rPr>
      <w:rFonts w:ascii="Arial" w:hAnsi="Arial"/>
      <w:b w:val="0"/>
      <w:sz w:val="22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9D5014"/>
    <w:pPr>
      <w:keepNext/>
      <w:spacing w:before="360" w:after="60"/>
    </w:pPr>
    <w:rPr>
      <w:b/>
      <w:sz w:val="24"/>
    </w:rPr>
  </w:style>
  <w:style w:type="paragraph" w:customStyle="1" w:styleId="IQB-Merkmal">
    <w:name w:val="IQB-Merkmal"/>
    <w:basedOn w:val="IQB-Standard"/>
    <w:link w:val="IQB-MerkmalZchn"/>
    <w:qFormat/>
    <w:rsid w:val="001C09A0"/>
    <w:rPr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9D5014"/>
    <w:rPr>
      <w:rFonts w:ascii="Arial" w:hAnsi="Arial"/>
      <w:b w:val="0"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C09A0"/>
    <w:rPr>
      <w:rFonts w:ascii="Arial" w:hAnsi="Arial"/>
      <w:b w:val="0"/>
      <w:sz w:val="18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 w:val="0"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9D5014"/>
    <w:pPr>
      <w:widowControl w:val="0"/>
      <w:spacing w:after="36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9D5014"/>
    <w:rPr>
      <w:rFonts w:ascii="Arial" w:hAnsi="Arial"/>
      <w:sz w:val="18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9D5014"/>
    <w:pPr>
      <w:widowControl w:val="0"/>
      <w:spacing w:before="0" w:after="360"/>
    </w:pPr>
  </w:style>
  <w:style w:type="character" w:customStyle="1" w:styleId="IQB-AufgabengrafikZchn">
    <w:name w:val="IQB-Aufgabengrafik Zchn"/>
    <w:basedOn w:val="IQB-TeilaufgabengrafikZchn"/>
    <w:link w:val="IQB-Aufgabengrafik"/>
    <w:rsid w:val="009D5014"/>
    <w:rPr>
      <w:rFonts w:ascii="Arial" w:hAnsi="Arial"/>
      <w:sz w:val="18"/>
      <w:szCs w:val="24"/>
    </w:rPr>
  </w:style>
  <w:style w:type="paragraph" w:customStyle="1" w:styleId="IQB-Standard">
    <w:name w:val="IQB-Standard"/>
    <w:basedOn w:val="Standard"/>
    <w:link w:val="IQB-StandardZchn"/>
    <w:qFormat/>
    <w:rsid w:val="009D5014"/>
    <w:pPr>
      <w:spacing w:before="60"/>
    </w:pPr>
    <w:rPr>
      <w:rFonts w:ascii="Arial" w:hAnsi="Arial"/>
      <w:sz w:val="18"/>
    </w:rPr>
  </w:style>
  <w:style w:type="character" w:customStyle="1" w:styleId="IQB-StandardZchn">
    <w:name w:val="IQB-Standard Zchn"/>
    <w:basedOn w:val="Absatz-Standardschriftart"/>
    <w:link w:val="IQB-Standard"/>
    <w:rsid w:val="009D5014"/>
    <w:rPr>
      <w:rFonts w:ascii="Arial" w:hAnsi="Arial"/>
      <w:sz w:val="18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lietext">
    <w:name w:val="Fließtext"/>
    <w:basedOn w:val="Standard"/>
    <w:rsid w:val="006C29B7"/>
    <w:pPr>
      <w:spacing w:after="120"/>
    </w:pPr>
    <w:rPr>
      <w:rFonts w:ascii="Arial" w:hAnsi="Arial"/>
      <w:sz w:val="22"/>
    </w:rPr>
  </w:style>
  <w:style w:type="paragraph" w:customStyle="1" w:styleId="Aufzhlung">
    <w:name w:val="Aufzählung"/>
    <w:basedOn w:val="Standard"/>
    <w:rsid w:val="006C29B7"/>
    <w:pPr>
      <w:numPr>
        <w:numId w:val="2"/>
      </w:numPr>
      <w:spacing w:before="50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1C09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C09A0"/>
    <w:rPr>
      <w:rFonts w:ascii="Tahoma" w:hAnsi="Tahoma" w:cs="Tahoma"/>
      <w:sz w:val="16"/>
      <w:szCs w:val="16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9E4A36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9E4A36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9E4A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nhideWhenUsed/>
    <w:rsid w:val="006B47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B47F2"/>
    <w:rPr>
      <w:sz w:val="24"/>
      <w:szCs w:val="24"/>
    </w:rPr>
  </w:style>
  <w:style w:type="paragraph" w:styleId="Fuzeile">
    <w:name w:val="footer"/>
    <w:basedOn w:val="Standard"/>
    <w:link w:val="FuzeileZchn"/>
    <w:unhideWhenUsed/>
    <w:rsid w:val="006B47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B47F2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6521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Jessica Casties</dc:creator>
  <cp:lastModifiedBy>Caroline Siri Baumbach</cp:lastModifiedBy>
  <cp:revision>9</cp:revision>
  <cp:lastPrinted>2007-01-11T14:25:00Z</cp:lastPrinted>
  <dcterms:created xsi:type="dcterms:W3CDTF">2020-12-23T09:34:00Z</dcterms:created>
  <dcterms:modified xsi:type="dcterms:W3CDTF">2021-03-22T09:21:00Z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MaP Vorlage für Didaktische Kommentare Hauptdurchgang VERA; castisje; 23.12.2020</vt:lpwstr>
  </property>
</Properties>
</file>